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2650" w:firstLineChars="600"/>
        <w:rPr>
          <w:b/>
          <w:sz w:val="44"/>
          <w:szCs w:val="44"/>
        </w:rPr>
      </w:pPr>
      <w:r>
        <w:rPr>
          <w:rFonts w:hint="eastAsia"/>
          <w:b/>
          <w:sz w:val="44"/>
          <w:szCs w:val="44"/>
        </w:rPr>
        <w:t>协 议 书（自然人）</w:t>
      </w:r>
    </w:p>
    <w:p>
      <w:pPr>
        <w:spacing w:line="320" w:lineRule="exact"/>
        <w:rPr>
          <w:rFonts w:ascii="仿宋" w:hAnsi="仿宋" w:eastAsia="仿宋"/>
          <w:sz w:val="24"/>
          <w:szCs w:val="24"/>
        </w:rPr>
      </w:pPr>
      <w:r>
        <w:rPr>
          <w:rFonts w:hint="eastAsia" w:ascii="仿宋" w:hAnsi="仿宋" w:eastAsia="仿宋"/>
          <w:sz w:val="24"/>
          <w:szCs w:val="24"/>
        </w:rPr>
        <w:t>甲方</w:t>
      </w:r>
      <w:r>
        <w:rPr>
          <w:rFonts w:ascii="仿宋" w:hAnsi="仿宋" w:eastAsia="仿宋"/>
          <w:sz w:val="24"/>
          <w:szCs w:val="24"/>
        </w:rPr>
        <w:t>：</w:t>
      </w:r>
      <w:r>
        <w:rPr>
          <w:rFonts w:hint="eastAsia" w:ascii="仿宋" w:hAnsi="仿宋" w:eastAsia="仿宋"/>
          <w:color w:val="000000"/>
          <w:sz w:val="24"/>
          <w:szCs w:val="24"/>
        </w:rPr>
        <w:t>哈尔滨产权交易所有限责任公司</w:t>
      </w:r>
    </w:p>
    <w:p>
      <w:pPr>
        <w:spacing w:line="320" w:lineRule="exact"/>
        <w:rPr>
          <w:rFonts w:ascii="仿宋" w:hAnsi="仿宋" w:eastAsia="仿宋"/>
          <w:sz w:val="24"/>
          <w:szCs w:val="24"/>
        </w:rPr>
      </w:pPr>
    </w:p>
    <w:p>
      <w:pPr>
        <w:spacing w:line="320" w:lineRule="exact"/>
        <w:rPr>
          <w:rFonts w:ascii="仿宋" w:hAnsi="仿宋" w:eastAsia="仿宋"/>
          <w:sz w:val="24"/>
          <w:szCs w:val="24"/>
        </w:rPr>
      </w:pPr>
      <w:r>
        <w:rPr>
          <w:rFonts w:hint="eastAsia" w:ascii="仿宋" w:hAnsi="仿宋" w:eastAsia="仿宋"/>
          <w:sz w:val="24"/>
          <w:szCs w:val="24"/>
        </w:rPr>
        <w:t>乙方</w:t>
      </w:r>
      <w:r>
        <w:rPr>
          <w:rFonts w:ascii="仿宋" w:hAnsi="仿宋" w:eastAsia="仿宋"/>
          <w:sz w:val="24"/>
          <w:szCs w:val="24"/>
        </w:rPr>
        <w:t xml:space="preserve">： </w:t>
      </w:r>
    </w:p>
    <w:p>
      <w:pPr>
        <w:spacing w:line="320" w:lineRule="exact"/>
        <w:rPr>
          <w:rFonts w:ascii="仿宋" w:hAnsi="仿宋" w:eastAsia="仿宋"/>
          <w:sz w:val="24"/>
          <w:szCs w:val="24"/>
        </w:rPr>
      </w:pPr>
      <w:r>
        <w:rPr>
          <w:rFonts w:ascii="Calibri" w:hAnsi="Calibri" w:eastAsia="仿宋" w:cs="Calibri"/>
          <w:sz w:val="24"/>
          <w:szCs w:val="24"/>
        </w:rPr>
        <w:t>         </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甲方接受转让方委托，于 </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  2024</w:t>
      </w:r>
      <w:r>
        <w:rPr>
          <w:rFonts w:hint="eastAsia" w:ascii="仿宋" w:hAnsi="仿宋" w:eastAsia="仿宋"/>
          <w:b/>
          <w:bCs/>
          <w:color w:val="000000" w:themeColor="text1"/>
          <w:sz w:val="24"/>
          <w:szCs w:val="24"/>
          <w:u w:val="single"/>
          <w14:textFill>
            <w14:solidFill>
              <w14:schemeClr w14:val="tx1"/>
            </w14:solidFill>
          </w14:textFill>
        </w:rPr>
        <w:t>年</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2 </w:t>
      </w:r>
      <w:r>
        <w:rPr>
          <w:rFonts w:hint="eastAsia" w:ascii="仿宋" w:hAnsi="仿宋" w:eastAsia="仿宋"/>
          <w:b/>
          <w:bCs/>
          <w:color w:val="000000" w:themeColor="text1"/>
          <w:sz w:val="24"/>
          <w:szCs w:val="24"/>
          <w:u w:val="single"/>
          <w14:textFill>
            <w14:solidFill>
              <w14:schemeClr w14:val="tx1"/>
            </w14:solidFill>
          </w14:textFill>
        </w:rPr>
        <w:t>月</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 20 </w:t>
      </w:r>
      <w:r>
        <w:rPr>
          <w:rFonts w:hint="eastAsia" w:ascii="仿宋" w:hAnsi="仿宋" w:eastAsia="仿宋"/>
          <w:b/>
          <w:bCs/>
          <w:color w:val="000000" w:themeColor="text1"/>
          <w:sz w:val="24"/>
          <w:szCs w:val="24"/>
          <w:u w:val="single"/>
          <w14:textFill>
            <w14:solidFill>
              <w14:schemeClr w14:val="tx1"/>
            </w14:solidFill>
          </w14:textFill>
        </w:rPr>
        <w:t>日至</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 2024</w:t>
      </w:r>
      <w:r>
        <w:rPr>
          <w:rFonts w:hint="eastAsia" w:ascii="仿宋" w:hAnsi="仿宋" w:eastAsia="仿宋"/>
          <w:b/>
          <w:bCs/>
          <w:color w:val="000000" w:themeColor="text1"/>
          <w:sz w:val="24"/>
          <w:szCs w:val="24"/>
          <w:u w:val="single"/>
          <w14:textFill>
            <w14:solidFill>
              <w14:schemeClr w14:val="tx1"/>
            </w14:solidFill>
          </w14:textFill>
        </w:rPr>
        <w:t>年</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 3 </w:t>
      </w:r>
      <w:r>
        <w:rPr>
          <w:rFonts w:hint="eastAsia" w:ascii="仿宋" w:hAnsi="仿宋" w:eastAsia="仿宋"/>
          <w:b/>
          <w:bCs/>
          <w:color w:val="000000" w:themeColor="text1"/>
          <w:sz w:val="24"/>
          <w:szCs w:val="24"/>
          <w:u w:val="single"/>
          <w14:textFill>
            <w14:solidFill>
              <w14:schemeClr w14:val="tx1"/>
            </w14:solidFill>
          </w14:textFill>
        </w:rPr>
        <w:t>月</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  6 </w:t>
      </w:r>
      <w:r>
        <w:rPr>
          <w:rFonts w:hint="eastAsia" w:ascii="仿宋" w:hAnsi="仿宋" w:eastAsia="仿宋"/>
          <w:b/>
          <w:bCs/>
          <w:color w:val="000000" w:themeColor="text1"/>
          <w:sz w:val="24"/>
          <w:szCs w:val="24"/>
          <w:u w:val="single"/>
          <w14:textFill>
            <w14:solidFill>
              <w14:schemeClr w14:val="tx1"/>
            </w14:solidFill>
          </w14:textFill>
        </w:rPr>
        <w:t>日</w:t>
      </w:r>
      <w:r>
        <w:rPr>
          <w:rFonts w:hint="eastAsia" w:ascii="仿宋" w:hAnsi="仿宋" w:eastAsia="仿宋"/>
          <w:color w:val="000000" w:themeColor="text1"/>
          <w:sz w:val="24"/>
          <w:szCs w:val="24"/>
          <w14:textFill>
            <w14:solidFill>
              <w14:schemeClr w14:val="tx1"/>
            </w14:solidFill>
          </w14:textFill>
        </w:rPr>
        <w:t>在</w:t>
      </w:r>
      <w:r>
        <w:rPr>
          <w:rFonts w:hint="eastAsia" w:ascii="仿宋" w:hAnsi="仿宋" w:eastAsia="仿宋"/>
          <w:color w:val="000000" w:themeColor="text1"/>
          <w:sz w:val="24"/>
          <w:szCs w:val="24"/>
          <w:lang w:val="en-US" w:eastAsia="zh-CN"/>
          <w14:textFill>
            <w14:solidFill>
              <w14:schemeClr w14:val="tx1"/>
            </w14:solidFill>
          </w14:textFill>
        </w:rPr>
        <w:t>甲方</w:t>
      </w:r>
      <w:r>
        <w:rPr>
          <w:rFonts w:hint="eastAsia" w:ascii="仿宋" w:hAnsi="仿宋" w:eastAsia="仿宋"/>
          <w:color w:val="000000" w:themeColor="text1"/>
          <w:sz w:val="24"/>
          <w:szCs w:val="24"/>
          <w14:textFill>
            <w14:solidFill>
              <w14:schemeClr w14:val="tx1"/>
            </w14:solidFill>
          </w14:textFill>
        </w:rPr>
        <w:t>网站对转让方所有的</w:t>
      </w:r>
      <w:r>
        <w:rPr>
          <w:rFonts w:hint="eastAsia" w:ascii="仿宋" w:hAnsi="仿宋" w:eastAsia="仿宋"/>
          <w:b/>
          <w:sz w:val="24"/>
          <w:szCs w:val="24"/>
          <w:u w:val="single"/>
          <w:lang w:val="en-US" w:eastAsia="zh-CN"/>
        </w:rPr>
        <w:t xml:space="preserve">                                     </w:t>
      </w:r>
      <w:r>
        <w:rPr>
          <w:rFonts w:hint="eastAsia" w:ascii="仿宋" w:hAnsi="仿宋" w:eastAsia="仿宋"/>
          <w:b w:val="0"/>
          <w:bCs/>
          <w:sz w:val="24"/>
          <w:szCs w:val="24"/>
          <w:u w:val="none"/>
          <w:lang w:val="en-US" w:eastAsia="zh-CN"/>
        </w:rPr>
        <w:t>项目</w:t>
      </w:r>
      <w:r>
        <w:rPr>
          <w:rFonts w:hint="eastAsia" w:ascii="仿宋" w:hAnsi="仿宋" w:eastAsia="仿宋"/>
          <w:color w:val="000000" w:themeColor="text1"/>
          <w:sz w:val="24"/>
          <w:szCs w:val="24"/>
          <w14:textFill>
            <w14:solidFill>
              <w14:schemeClr w14:val="tx1"/>
            </w14:solidFill>
          </w14:textFill>
        </w:rPr>
        <w:t>公开进行信息披露，乙方就参加本标的受让相关事宜与甲方达成</w:t>
      </w:r>
      <w:r>
        <w:rPr>
          <w:rFonts w:ascii="仿宋" w:hAnsi="仿宋" w:eastAsia="仿宋"/>
          <w:color w:val="000000" w:themeColor="text1"/>
          <w:sz w:val="24"/>
          <w:szCs w:val="24"/>
          <w14:textFill>
            <w14:solidFill>
              <w14:schemeClr w14:val="tx1"/>
            </w14:solidFill>
          </w14:textFill>
        </w:rPr>
        <w:t>协议如下：</w:t>
      </w:r>
    </w:p>
    <w:p>
      <w:pPr>
        <w:spacing w:line="320" w:lineRule="exact"/>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 2024</w:t>
      </w:r>
      <w:r>
        <w:rPr>
          <w:rFonts w:hint="eastAsia" w:ascii="仿宋" w:hAnsi="仿宋" w:eastAsia="仿宋"/>
          <w:b/>
          <w:bCs/>
          <w:color w:val="000000" w:themeColor="text1"/>
          <w:sz w:val="24"/>
          <w:szCs w:val="24"/>
          <w:u w:val="single"/>
          <w14:textFill>
            <w14:solidFill>
              <w14:schemeClr w14:val="tx1"/>
            </w14:solidFill>
          </w14:textFill>
        </w:rPr>
        <w:t>年</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2 </w:t>
      </w:r>
      <w:r>
        <w:rPr>
          <w:rFonts w:hint="eastAsia" w:ascii="仿宋" w:hAnsi="仿宋" w:eastAsia="仿宋"/>
          <w:b/>
          <w:bCs/>
          <w:color w:val="000000" w:themeColor="text1"/>
          <w:sz w:val="24"/>
          <w:szCs w:val="24"/>
          <w:u w:val="single"/>
          <w14:textFill>
            <w14:solidFill>
              <w14:schemeClr w14:val="tx1"/>
            </w14:solidFill>
          </w14:textFill>
        </w:rPr>
        <w:t>月</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 20 </w:t>
      </w:r>
      <w:r>
        <w:rPr>
          <w:rFonts w:hint="eastAsia" w:ascii="仿宋" w:hAnsi="仿宋" w:eastAsia="仿宋"/>
          <w:b/>
          <w:bCs/>
          <w:color w:val="000000" w:themeColor="text1"/>
          <w:sz w:val="24"/>
          <w:szCs w:val="24"/>
          <w:u w:val="single"/>
          <w14:textFill>
            <w14:solidFill>
              <w14:schemeClr w14:val="tx1"/>
            </w14:solidFill>
          </w14:textFill>
        </w:rPr>
        <w:t>日至</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 2024</w:t>
      </w:r>
      <w:r>
        <w:rPr>
          <w:rFonts w:hint="eastAsia" w:ascii="仿宋" w:hAnsi="仿宋" w:eastAsia="仿宋"/>
          <w:b/>
          <w:bCs/>
          <w:color w:val="000000" w:themeColor="text1"/>
          <w:sz w:val="24"/>
          <w:szCs w:val="24"/>
          <w:u w:val="single"/>
          <w14:textFill>
            <w14:solidFill>
              <w14:schemeClr w14:val="tx1"/>
            </w14:solidFill>
          </w14:textFill>
        </w:rPr>
        <w:t>年</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 3 </w:t>
      </w:r>
      <w:r>
        <w:rPr>
          <w:rFonts w:hint="eastAsia" w:ascii="仿宋" w:hAnsi="仿宋" w:eastAsia="仿宋"/>
          <w:b/>
          <w:bCs/>
          <w:color w:val="000000" w:themeColor="text1"/>
          <w:sz w:val="24"/>
          <w:szCs w:val="24"/>
          <w:u w:val="single"/>
          <w14:textFill>
            <w14:solidFill>
              <w14:schemeClr w14:val="tx1"/>
            </w14:solidFill>
          </w14:textFill>
        </w:rPr>
        <w:t>月</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  6 </w:t>
      </w:r>
      <w:r>
        <w:rPr>
          <w:rFonts w:hint="eastAsia" w:ascii="仿宋" w:hAnsi="仿宋" w:eastAsia="仿宋"/>
          <w:b/>
          <w:bCs/>
          <w:color w:val="000000" w:themeColor="text1"/>
          <w:sz w:val="24"/>
          <w:szCs w:val="24"/>
          <w:u w:val="single"/>
          <w14:textFill>
            <w14:solidFill>
              <w14:schemeClr w14:val="tx1"/>
            </w14:solidFill>
          </w14:textFill>
        </w:rPr>
        <w:t>日</w:t>
      </w:r>
      <w:r>
        <w:rPr>
          <w:rFonts w:hint="eastAsia" w:ascii="仿宋" w:hAnsi="仿宋" w:eastAsia="仿宋"/>
          <w:color w:val="000000" w:themeColor="text1"/>
          <w:sz w:val="24"/>
          <w:szCs w:val="24"/>
          <w14:textFill>
            <w14:solidFill>
              <w14:schemeClr w14:val="tx1"/>
            </w14:solidFill>
          </w14:textFill>
        </w:rPr>
        <w:t>在</w:t>
      </w:r>
      <w:r>
        <w:rPr>
          <w:rFonts w:hint="eastAsia" w:ascii="仿宋" w:hAnsi="仿宋" w:eastAsia="仿宋"/>
          <w:color w:val="000000" w:themeColor="text1"/>
          <w:sz w:val="24"/>
          <w:szCs w:val="24"/>
          <w:lang w:val="en-US" w:eastAsia="zh-CN"/>
          <w14:textFill>
            <w14:solidFill>
              <w14:schemeClr w14:val="tx1"/>
            </w14:solidFill>
          </w14:textFill>
        </w:rPr>
        <w:t>甲方</w:t>
      </w:r>
      <w:r>
        <w:rPr>
          <w:rFonts w:hint="eastAsia" w:ascii="仿宋" w:hAnsi="仿宋" w:eastAsia="仿宋"/>
          <w:color w:val="000000" w:themeColor="text1"/>
          <w:sz w:val="24"/>
          <w:szCs w:val="24"/>
          <w14:textFill>
            <w14:solidFill>
              <w14:schemeClr w14:val="tx1"/>
            </w14:solidFill>
          </w14:textFill>
        </w:rPr>
        <w:t>网站对转让方所有的</w:t>
      </w:r>
      <w:r>
        <w:rPr>
          <w:rFonts w:hint="eastAsia" w:ascii="仿宋" w:hAnsi="仿宋" w:eastAsia="仿宋"/>
          <w:b/>
          <w:sz w:val="24"/>
          <w:szCs w:val="24"/>
          <w:u w:val="single"/>
          <w:lang w:val="en-US" w:eastAsia="zh-CN"/>
        </w:rPr>
        <w:t xml:space="preserve">                                     </w:t>
      </w:r>
      <w:r>
        <w:rPr>
          <w:rFonts w:hint="eastAsia" w:ascii="仿宋" w:hAnsi="仿宋" w:eastAsia="仿宋"/>
          <w:b w:val="0"/>
          <w:bCs/>
          <w:sz w:val="24"/>
          <w:szCs w:val="24"/>
          <w:u w:val="none"/>
          <w:lang w:val="en-US" w:eastAsia="zh-CN"/>
        </w:rPr>
        <w:t>项目</w:t>
      </w:r>
      <w:r>
        <w:rPr>
          <w:rFonts w:hint="eastAsia" w:ascii="仿宋" w:hAnsi="仿宋" w:eastAsia="仿宋"/>
          <w:color w:val="000000" w:themeColor="text1"/>
          <w:sz w:val="24"/>
          <w:szCs w:val="24"/>
          <w14:textFill>
            <w14:solidFill>
              <w14:schemeClr w14:val="tx1"/>
            </w14:solidFill>
          </w14:textFill>
        </w:rPr>
        <w:t>公开进行信息披露，乙方就参加本标的受让相关事宜与甲方达成</w:t>
      </w:r>
      <w:r>
        <w:rPr>
          <w:rFonts w:ascii="仿宋" w:hAnsi="仿宋" w:eastAsia="仿宋"/>
          <w:color w:val="000000" w:themeColor="text1"/>
          <w:sz w:val="24"/>
          <w:szCs w:val="24"/>
          <w14:textFill>
            <w14:solidFill>
              <w14:schemeClr w14:val="tx1"/>
            </w14:solidFill>
          </w14:textFill>
        </w:rPr>
        <w:t>协议如下：</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一、</w:t>
      </w:r>
      <w:r>
        <w:rPr>
          <w:rFonts w:hint="eastAsia" w:ascii="仿宋" w:hAnsi="仿宋" w:eastAsia="仿宋"/>
          <w:color w:val="000000" w:themeColor="text1"/>
          <w:sz w:val="24"/>
          <w:szCs w:val="24"/>
          <w14:textFill>
            <w14:solidFill>
              <w14:schemeClr w14:val="tx1"/>
            </w14:solidFill>
          </w14:textFill>
        </w:rPr>
        <w:t>转让</w:t>
      </w:r>
      <w:r>
        <w:rPr>
          <w:rFonts w:ascii="仿宋" w:hAnsi="仿宋" w:eastAsia="仿宋"/>
          <w:color w:val="000000" w:themeColor="text1"/>
          <w:sz w:val="24"/>
          <w:szCs w:val="24"/>
          <w14:textFill>
            <w14:solidFill>
              <w14:schemeClr w14:val="tx1"/>
            </w14:solidFill>
          </w14:textFill>
        </w:rPr>
        <w:t>标的</w:t>
      </w:r>
      <w:r>
        <w:rPr>
          <w:rFonts w:hint="eastAsia" w:ascii="仿宋" w:hAnsi="仿宋" w:eastAsia="仿宋"/>
          <w:color w:val="000000" w:themeColor="text1"/>
          <w:sz w:val="24"/>
          <w:szCs w:val="24"/>
          <w14:textFill>
            <w14:solidFill>
              <w14:schemeClr w14:val="tx1"/>
            </w14:solidFill>
          </w14:textFill>
        </w:rPr>
        <w:t>情况</w:t>
      </w:r>
      <w:r>
        <w:rPr>
          <w:rFonts w:ascii="仿宋" w:hAnsi="仿宋" w:eastAsia="仿宋"/>
          <w:color w:val="000000" w:themeColor="text1"/>
          <w:sz w:val="24"/>
          <w:szCs w:val="24"/>
          <w14:textFill>
            <w14:solidFill>
              <w14:schemeClr w14:val="tx1"/>
            </w14:solidFill>
          </w14:textFill>
        </w:rPr>
        <w:t>：</w:t>
      </w:r>
    </w:p>
    <w:p>
      <w:pPr>
        <w:spacing w:line="32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1、转让标的情况：详见网站（https://hrbggzy.harbin.gov.cn）信息披露内容（下称《公告》及附件）</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2、本次转让标的公告及附件已于</w:t>
      </w:r>
      <w:r>
        <w:rPr>
          <w:rFonts w:hint="eastAsia" w:ascii="仿宋" w:hAnsi="仿宋" w:eastAsia="仿宋"/>
          <w:color w:val="000000" w:themeColor="text1"/>
          <w:sz w:val="24"/>
          <w:szCs w:val="24"/>
          <w:lang w:val="en-US" w:eastAsia="zh-CN"/>
          <w14:textFill>
            <w14:solidFill>
              <w14:schemeClr w14:val="tx1"/>
            </w14:solidFill>
          </w14:textFill>
        </w:rPr>
        <w:t xml:space="preserve"> 2024</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 xml:space="preserve"> 2 </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 xml:space="preserve"> 20 </w:t>
      </w:r>
      <w:r>
        <w:rPr>
          <w:rFonts w:hint="eastAsia" w:ascii="仿宋" w:hAnsi="仿宋" w:eastAsia="仿宋"/>
          <w:color w:val="000000" w:themeColor="text1"/>
          <w:sz w:val="24"/>
          <w:szCs w:val="24"/>
          <w14:textFill>
            <w14:solidFill>
              <w14:schemeClr w14:val="tx1"/>
            </w14:solidFill>
          </w14:textFill>
        </w:rPr>
        <w:t>日起在https://hrbggzy.harbin.gov.cn网站进行公开披露</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乙方在签署本协议时已详细阅读过《公告》及附件信息披露内容。</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二</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乙方的主体资格</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1、乙方具有完全民事权利</w:t>
      </w:r>
      <w:r>
        <w:rPr>
          <w:rFonts w:hint="eastAsia" w:ascii="仿宋" w:hAnsi="仿宋" w:eastAsia="仿宋"/>
          <w:color w:val="000000" w:themeColor="text1"/>
          <w:sz w:val="24"/>
          <w:szCs w:val="24"/>
          <w:lang w:val="en-US" w:eastAsia="zh-CN"/>
          <w14:textFill>
            <w14:solidFill>
              <w14:schemeClr w14:val="tx1"/>
            </w14:solidFill>
          </w14:textFill>
        </w:rPr>
        <w:t>能力</w:t>
      </w:r>
      <w:r>
        <w:rPr>
          <w:rFonts w:hint="eastAsia" w:ascii="仿宋" w:hAnsi="仿宋" w:eastAsia="仿宋"/>
          <w:color w:val="000000" w:themeColor="text1"/>
          <w:sz w:val="24"/>
          <w:szCs w:val="24"/>
          <w14:textFill>
            <w14:solidFill>
              <w14:schemeClr w14:val="tx1"/>
            </w14:solidFill>
          </w14:textFill>
        </w:rPr>
        <w:t>和</w:t>
      </w:r>
      <w:r>
        <w:rPr>
          <w:rFonts w:hint="eastAsia" w:ascii="仿宋" w:hAnsi="仿宋" w:eastAsia="仿宋"/>
          <w:color w:val="000000" w:themeColor="text1"/>
          <w:sz w:val="24"/>
          <w:szCs w:val="24"/>
          <w:lang w:val="en-US" w:eastAsia="zh-CN"/>
          <w14:textFill>
            <w14:solidFill>
              <w14:schemeClr w14:val="tx1"/>
            </w14:solidFill>
          </w14:textFill>
        </w:rPr>
        <w:t>完全</w:t>
      </w:r>
      <w:r>
        <w:rPr>
          <w:rFonts w:hint="eastAsia" w:ascii="仿宋" w:hAnsi="仿宋" w:eastAsia="仿宋"/>
          <w:color w:val="000000" w:themeColor="text1"/>
          <w:sz w:val="24"/>
          <w:szCs w:val="24"/>
          <w14:textFill>
            <w14:solidFill>
              <w14:schemeClr w14:val="tx1"/>
            </w14:solidFill>
          </w14:textFill>
        </w:rPr>
        <w:t>民事行为能力，具有良好的商业信用、良好的财务状况和支付能力。</w:t>
      </w:r>
    </w:p>
    <w:p>
      <w:pPr>
        <w:spacing w:line="32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2、乙方承诺其所提供的受让本标的相关文件材料内容均真实、准确、合法</w:t>
      </w:r>
      <w:r>
        <w:rPr>
          <w:rFonts w:hint="eastAsia" w:ascii="仿宋" w:hAnsi="仿宋" w:eastAsia="仿宋"/>
          <w:color w:val="000000" w:themeColor="text1"/>
          <w:sz w:val="24"/>
          <w:szCs w:val="24"/>
          <w:lang w:val="en-US" w:eastAsia="zh-CN"/>
          <w14:textFill>
            <w14:solidFill>
              <w14:schemeClr w14:val="tx1"/>
            </w14:solidFill>
          </w14:textFill>
        </w:rPr>
        <w:t>合规</w:t>
      </w:r>
      <w:r>
        <w:rPr>
          <w:rFonts w:hint="eastAsia" w:ascii="仿宋" w:hAnsi="仿宋" w:eastAsia="仿宋"/>
          <w:color w:val="000000" w:themeColor="text1"/>
          <w:sz w:val="24"/>
          <w:szCs w:val="24"/>
          <w14:textFill>
            <w14:solidFill>
              <w14:schemeClr w14:val="tx1"/>
            </w14:solidFill>
          </w14:textFill>
        </w:rPr>
        <w:t>、有效，所填写的联系人信息、联系地址真实、有效，甲方如需书面送达关于本次转让事项的法律文书、材料等，应向该地址</w:t>
      </w:r>
      <w:r>
        <w:rPr>
          <w:rFonts w:hint="eastAsia" w:ascii="仿宋" w:hAnsi="仿宋" w:eastAsia="仿宋"/>
          <w:color w:val="000000" w:themeColor="text1"/>
          <w:sz w:val="24"/>
          <w:szCs w:val="24"/>
          <w:lang w:val="en-US" w:eastAsia="zh-CN"/>
          <w14:textFill>
            <w14:solidFill>
              <w14:schemeClr w14:val="tx1"/>
            </w14:solidFill>
          </w14:textFill>
        </w:rPr>
        <w:t>送达</w:t>
      </w:r>
      <w:r>
        <w:rPr>
          <w:rFonts w:hint="eastAsia" w:ascii="仿宋" w:hAnsi="仿宋" w:eastAsia="仿宋"/>
          <w:color w:val="000000" w:themeColor="text1"/>
          <w:sz w:val="24"/>
          <w:szCs w:val="24"/>
          <w14:textFill>
            <w14:solidFill>
              <w14:schemeClr w14:val="tx1"/>
            </w14:solidFill>
          </w14:textFill>
        </w:rPr>
        <w:t>；如该地址发生变更，乙方应在变更之日起3日内书面通知甲方（以邮件、微信等其他方式送达的均参照书面送达的约定在变更之日起3日内书面通知甲方）</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否则由于不能送达所产生的一切法律后果由乙方自行承担，甲方按照原约定的地址送达的法律文书、材料等视为乙方已经收到</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如</w:t>
      </w:r>
      <w:r>
        <w:rPr>
          <w:rFonts w:hint="eastAsia" w:ascii="仿宋" w:hAnsi="仿宋" w:eastAsia="仿宋"/>
          <w:color w:val="000000" w:themeColor="text1"/>
          <w:sz w:val="24"/>
          <w:szCs w:val="24"/>
          <w:lang w:val="en-US" w:eastAsia="zh-CN"/>
          <w14:textFill>
            <w14:solidFill>
              <w14:schemeClr w14:val="tx1"/>
            </w14:solidFill>
          </w14:textFill>
        </w:rPr>
        <w:t>乙</w:t>
      </w:r>
      <w:r>
        <w:rPr>
          <w:rFonts w:hint="eastAsia" w:ascii="仿宋" w:hAnsi="仿宋" w:eastAsia="仿宋"/>
          <w:color w:val="000000" w:themeColor="text1"/>
          <w:sz w:val="24"/>
          <w:szCs w:val="24"/>
          <w14:textFill>
            <w14:solidFill>
              <w14:schemeClr w14:val="tx1"/>
            </w14:solidFill>
          </w14:textFill>
        </w:rPr>
        <w:t>方拒收上述法律文书、材料视同已经送达。</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三、</w:t>
      </w:r>
      <w:r>
        <w:rPr>
          <w:rFonts w:ascii="仿宋" w:hAnsi="仿宋" w:eastAsia="仿宋"/>
          <w:color w:val="000000" w:themeColor="text1"/>
          <w:sz w:val="24"/>
          <w:szCs w:val="24"/>
          <w14:textFill>
            <w14:solidFill>
              <w14:schemeClr w14:val="tx1"/>
            </w14:solidFill>
          </w14:textFill>
        </w:rPr>
        <w:t>保证金</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1、乙方须按《公告》信息披露内容中要求的时间</w:t>
      </w:r>
      <w:r>
        <w:rPr>
          <w:rFonts w:ascii="仿宋" w:hAnsi="仿宋" w:eastAsia="仿宋"/>
          <w:color w:val="000000" w:themeColor="text1"/>
          <w:sz w:val="24"/>
          <w:szCs w:val="24"/>
          <w14:textFill>
            <w14:solidFill>
              <w14:schemeClr w14:val="tx1"/>
            </w14:solidFill>
          </w14:textFill>
        </w:rPr>
        <w:t>向甲方</w:t>
      </w:r>
      <w:r>
        <w:rPr>
          <w:rFonts w:hint="eastAsia" w:ascii="仿宋" w:hAnsi="仿宋" w:eastAsia="仿宋"/>
          <w:color w:val="000000" w:themeColor="text1"/>
          <w:sz w:val="24"/>
          <w:szCs w:val="24"/>
          <w14:textFill>
            <w14:solidFill>
              <w14:schemeClr w14:val="tx1"/>
            </w14:solidFill>
          </w14:textFill>
        </w:rPr>
        <w:t>指定账户</w:t>
      </w:r>
      <w:r>
        <w:rPr>
          <w:rFonts w:ascii="仿宋" w:hAnsi="仿宋" w:eastAsia="仿宋"/>
          <w:color w:val="000000" w:themeColor="text1"/>
          <w:sz w:val="24"/>
          <w:szCs w:val="24"/>
          <w14:textFill>
            <w14:solidFill>
              <w14:schemeClr w14:val="tx1"/>
            </w14:solidFill>
          </w14:textFill>
        </w:rPr>
        <w:t>交付保证金</w:t>
      </w:r>
      <w:r>
        <w:rPr>
          <w:rFonts w:hint="eastAsia" w:ascii="仿宋" w:hAnsi="仿宋" w:eastAsia="仿宋"/>
          <w:color w:val="000000" w:themeColor="text1"/>
          <w:sz w:val="24"/>
          <w:szCs w:val="24"/>
          <w14:textFill>
            <w14:solidFill>
              <w14:schemeClr w14:val="tx1"/>
            </w14:solidFill>
          </w14:textFill>
        </w:rPr>
        <w:t>人民币</w:t>
      </w:r>
      <w:r>
        <w:rPr>
          <w:rFonts w:hint="eastAsia" w:ascii="仿宋" w:hAnsi="仿宋" w:eastAsia="仿宋"/>
          <w:color w:val="000000" w:themeColor="text1"/>
          <w:sz w:val="24"/>
          <w:szCs w:val="24"/>
          <w:lang w:val="en-US" w:eastAsia="zh-CN"/>
          <w14:textFill>
            <w14:solidFill>
              <w14:schemeClr w14:val="tx1"/>
            </w14:solidFill>
          </w14:textFill>
        </w:rPr>
        <w:t xml:space="preserve"> 50000</w:t>
      </w:r>
      <w:r>
        <w:rPr>
          <w:rFonts w:hint="eastAsia" w:ascii="仿宋" w:hAnsi="仿宋" w:eastAsia="仿宋"/>
          <w:color w:val="000000" w:themeColor="text1"/>
          <w:sz w:val="24"/>
          <w:szCs w:val="24"/>
          <w14:textFill>
            <w14:solidFill>
              <w14:schemeClr w14:val="tx1"/>
            </w14:solidFill>
          </w14:textFill>
        </w:rPr>
        <w:t>元</w:t>
      </w:r>
      <w:r>
        <w:rPr>
          <w:rFonts w:hint="eastAsia" w:ascii="仿宋" w:hAnsi="仿宋" w:eastAsia="仿宋"/>
          <w:color w:val="000000" w:themeColor="text1"/>
          <w:sz w:val="24"/>
          <w:szCs w:val="24"/>
          <w:lang w:val="en-US" w:eastAsia="zh-CN"/>
          <w14:textFill>
            <w14:solidFill>
              <w14:schemeClr w14:val="tx1"/>
            </w14:solidFill>
          </w14:textFill>
        </w:rPr>
        <w:t>/标的</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乙方交纳保证金完成报名并签署本协议即可视为</w:t>
      </w:r>
      <w:r>
        <w:rPr>
          <w:rFonts w:ascii="仿宋" w:hAnsi="仿宋" w:eastAsia="仿宋"/>
          <w:color w:val="000000" w:themeColor="text1"/>
          <w:sz w:val="24"/>
          <w:szCs w:val="24"/>
          <w14:textFill>
            <w14:solidFill>
              <w14:schemeClr w14:val="tx1"/>
            </w14:solidFill>
          </w14:textFill>
        </w:rPr>
        <w:t>已完成对</w:t>
      </w:r>
      <w:r>
        <w:rPr>
          <w:rFonts w:hint="eastAsia" w:ascii="仿宋" w:hAnsi="仿宋" w:eastAsia="仿宋"/>
          <w:color w:val="000000" w:themeColor="text1"/>
          <w:sz w:val="24"/>
          <w:szCs w:val="24"/>
          <w14:textFill>
            <w14:solidFill>
              <w14:schemeClr w14:val="tx1"/>
            </w14:solidFill>
          </w14:textFill>
        </w:rPr>
        <w:t>转让</w:t>
      </w:r>
      <w:r>
        <w:rPr>
          <w:rFonts w:ascii="仿宋" w:hAnsi="仿宋" w:eastAsia="仿宋"/>
          <w:color w:val="000000" w:themeColor="text1"/>
          <w:sz w:val="24"/>
          <w:szCs w:val="24"/>
          <w14:textFill>
            <w14:solidFill>
              <w14:schemeClr w14:val="tx1"/>
            </w14:solidFill>
          </w14:textFill>
        </w:rPr>
        <w:t>标的的全部尽职调查，并已详细阅读且完全认可</w:t>
      </w:r>
      <w:r>
        <w:rPr>
          <w:rFonts w:hint="eastAsia" w:ascii="仿宋" w:hAnsi="仿宋" w:eastAsia="仿宋"/>
          <w:color w:val="000000" w:themeColor="text1"/>
          <w:sz w:val="24"/>
          <w:szCs w:val="24"/>
          <w14:textFill>
            <w14:solidFill>
              <w14:schemeClr w14:val="tx1"/>
            </w14:solidFill>
          </w14:textFill>
        </w:rPr>
        <w:t>及接受</w:t>
      </w:r>
      <w:r>
        <w:rPr>
          <w:rFonts w:ascii="仿宋" w:hAnsi="仿宋" w:eastAsia="仿宋"/>
          <w:color w:val="000000" w:themeColor="text1"/>
          <w:sz w:val="24"/>
          <w:szCs w:val="24"/>
          <w14:textFill>
            <w14:solidFill>
              <w14:schemeClr w14:val="tx1"/>
            </w14:solidFill>
          </w14:textFill>
        </w:rPr>
        <w:t>本次交易</w:t>
      </w:r>
      <w:r>
        <w:rPr>
          <w:rFonts w:hint="eastAsia" w:ascii="仿宋" w:hAnsi="仿宋" w:eastAsia="仿宋"/>
          <w:color w:val="000000" w:themeColor="text1"/>
          <w:sz w:val="24"/>
          <w:szCs w:val="24"/>
          <w14:textFill>
            <w14:solidFill>
              <w14:schemeClr w14:val="tx1"/>
            </w14:solidFill>
          </w14:textFill>
        </w:rPr>
        <w:t>相关交易文件</w:t>
      </w:r>
      <w:r>
        <w:rPr>
          <w:rFonts w:ascii="仿宋" w:hAnsi="仿宋" w:eastAsia="仿宋"/>
          <w:color w:val="000000" w:themeColor="text1"/>
          <w:sz w:val="24"/>
          <w:szCs w:val="24"/>
          <w14:textFill>
            <w14:solidFill>
              <w14:schemeClr w14:val="tx1"/>
            </w14:solidFill>
          </w14:textFill>
        </w:rPr>
        <w:t>的全部内容</w:t>
      </w:r>
      <w:r>
        <w:rPr>
          <w:rFonts w:hint="eastAsia" w:ascii="仿宋" w:hAnsi="仿宋" w:eastAsia="仿宋"/>
          <w:color w:val="000000" w:themeColor="text1"/>
          <w:sz w:val="24"/>
          <w:szCs w:val="24"/>
          <w14:textFill>
            <w14:solidFill>
              <w14:schemeClr w14:val="tx1"/>
            </w14:solidFill>
          </w14:textFill>
        </w:rPr>
        <w:t>。一份保证金只能成功受让一个标的，如产生竞价，该保证金转为竞价保证金。乙方</w:t>
      </w:r>
      <w:r>
        <w:rPr>
          <w:rFonts w:ascii="仿宋" w:hAnsi="仿宋" w:eastAsia="仿宋"/>
          <w:color w:val="000000" w:themeColor="text1"/>
          <w:sz w:val="24"/>
          <w:szCs w:val="24"/>
          <w14:textFill>
            <w14:solidFill>
              <w14:schemeClr w14:val="tx1"/>
            </w14:solidFill>
          </w14:textFill>
        </w:rPr>
        <w:t>被确定为受让方的，其交纳的保证金按</w:t>
      </w:r>
      <w:r>
        <w:rPr>
          <w:rFonts w:hint="eastAsia" w:ascii="仿宋" w:hAnsi="仿宋" w:eastAsia="仿宋"/>
          <w:color w:val="000000" w:themeColor="text1"/>
          <w:sz w:val="24"/>
          <w:szCs w:val="24"/>
          <w14:textFill>
            <w14:solidFill>
              <w14:schemeClr w14:val="tx1"/>
            </w14:solidFill>
          </w14:textFill>
        </w:rPr>
        <w:t>《公告》或其他交易文件要求</w:t>
      </w:r>
      <w:r>
        <w:rPr>
          <w:rFonts w:ascii="仿宋" w:hAnsi="仿宋" w:eastAsia="仿宋"/>
          <w:color w:val="000000" w:themeColor="text1"/>
          <w:sz w:val="24"/>
          <w:szCs w:val="24"/>
          <w14:textFill>
            <w14:solidFill>
              <w14:schemeClr w14:val="tx1"/>
            </w14:solidFill>
          </w14:textFill>
        </w:rPr>
        <w:t>处置。</w:t>
      </w:r>
      <w:r>
        <w:rPr>
          <w:rFonts w:hint="eastAsia" w:ascii="仿宋" w:hAnsi="仿宋" w:eastAsia="仿宋"/>
          <w:color w:val="000000" w:themeColor="text1"/>
          <w:sz w:val="24"/>
          <w:szCs w:val="24"/>
          <w14:textFill>
            <w14:solidFill>
              <w14:schemeClr w14:val="tx1"/>
            </w14:solidFill>
          </w14:textFill>
        </w:rPr>
        <w:t>未成交意向受让方保证金在限时竞价后次日起全额无息退还。</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2、乙方须在公告报名截止时间前办理报名登记并提交相关材料，并在递交保证金的截止时间前将保证金存入甲方指定账户，否则不具备参与交易资格。</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四、交易方式</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须征集到两家及以上符合条件的意向受让方，采用网络竞价方式成交。</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五、竞价要求</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意向受让方在报名登记前请务必登录网站（https://hrbggzy.harbin.gov.cn），了解所有交易文件中有关标的情况、竞买人资格要求、注册报名、保证金缴纳、竞买操作及款项支付方式、特别提示等内容。如未全面了解相关内容，违反相关规定，将承担无法参与项目竞买、保证金不予退还等不利后果，请审慎参与竞买。</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2、用户注册、项目报名及在线竞价具体操作方法可点击网页页首“办事指南”下《受让方操作手册》处查看。操作过程中请仔细阅读各类系统提示。</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3、账户管理</w:t>
      </w:r>
    </w:p>
    <w:p>
      <w:pPr>
        <w:spacing w:line="32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乙方注册网络登录账号后，登录名、密码等所有账号信息完全由乙方自行设定，其安全性及保密性由乙方自行负责，并自行承担由此带来的一切经济损失和法律责任。乙方在其以该</w:t>
      </w:r>
      <w:r>
        <w:rPr>
          <w:rFonts w:hint="eastAsia" w:ascii="仿宋" w:hAnsi="仿宋" w:eastAsia="仿宋"/>
          <w:color w:val="000000" w:themeColor="text1"/>
          <w:sz w:val="24"/>
          <w:szCs w:val="24"/>
          <w:lang w:eastAsia="zh-CN"/>
          <w14:textFill>
            <w14:solidFill>
              <w14:schemeClr w14:val="tx1"/>
            </w14:solidFill>
          </w14:textFill>
        </w:rPr>
        <w:t>账</w:t>
      </w:r>
      <w:r>
        <w:rPr>
          <w:rFonts w:hint="eastAsia" w:ascii="仿宋" w:hAnsi="仿宋" w:eastAsia="仿宋"/>
          <w:color w:val="000000" w:themeColor="text1"/>
          <w:sz w:val="24"/>
          <w:szCs w:val="24"/>
          <w14:textFill>
            <w14:solidFill>
              <w14:schemeClr w14:val="tx1"/>
            </w14:solidFill>
          </w14:textFill>
        </w:rPr>
        <w:t>户登录进入网络报价系统之后，报价系统的一切行为均视为乙方本人操作行为，甲方不承担任何责任。</w:t>
      </w:r>
    </w:p>
    <w:p>
      <w:pPr>
        <w:spacing w:line="32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鉴于信息网络存在一定的不可控因素，整个交易过程中任一环节均可能因为信息发布平台网站、网络、系统、软硬件等原因导致项目无法正常进行，乙方对此应当了解并认可，若出现上述情况，乙方应当无条件配合甲方及转让方进行后续处理，甲方不对此承担任何责任。交易所有权根据实际情况做出继续交易或者重新交易、终止交易等的决定。</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六、</w:t>
      </w:r>
      <w:r>
        <w:rPr>
          <w:rFonts w:hint="eastAsia" w:ascii="仿宋" w:hAnsi="仿宋" w:eastAsia="仿宋"/>
          <w:color w:val="000000" w:themeColor="text1"/>
          <w:sz w:val="24"/>
          <w:szCs w:val="24"/>
          <w:lang w:val="en-US" w:eastAsia="zh-CN"/>
          <w14:textFill>
            <w14:solidFill>
              <w14:schemeClr w14:val="tx1"/>
            </w14:solidFill>
          </w14:textFill>
        </w:rPr>
        <w:t>交易服务费的</w:t>
      </w:r>
      <w:r>
        <w:rPr>
          <w:rFonts w:hint="eastAsia" w:ascii="仿宋" w:hAnsi="仿宋" w:eastAsia="仿宋"/>
          <w:color w:val="000000" w:themeColor="text1"/>
          <w:sz w:val="24"/>
          <w:szCs w:val="24"/>
          <w14:textFill>
            <w14:solidFill>
              <w14:schemeClr w14:val="tx1"/>
            </w14:solidFill>
          </w14:textFill>
        </w:rPr>
        <w:t>收取</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采取网络竞价方式成交，受让方均按照成交额的</w:t>
      </w:r>
      <w:r>
        <w:rPr>
          <w:rFonts w:hint="eastAsia" w:ascii="仿宋" w:hAnsi="仿宋" w:eastAsia="仿宋"/>
          <w:color w:val="000000" w:themeColor="text1"/>
          <w:sz w:val="24"/>
          <w:szCs w:val="24"/>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%缴纳交易服务费。交易服务费不足</w:t>
      </w:r>
      <w:r>
        <w:rPr>
          <w:rFonts w:hint="eastAsia" w:ascii="仿宋" w:hAnsi="仿宋" w:eastAsia="仿宋"/>
          <w:color w:val="000000" w:themeColor="text1"/>
          <w:sz w:val="24"/>
          <w:szCs w:val="24"/>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00元，则按</w:t>
      </w:r>
      <w:r>
        <w:rPr>
          <w:rFonts w:hint="eastAsia" w:ascii="仿宋" w:hAnsi="仿宋" w:eastAsia="仿宋"/>
          <w:color w:val="000000" w:themeColor="text1"/>
          <w:sz w:val="24"/>
          <w:szCs w:val="24"/>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00元收取。</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七、成交价款结算</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、交易价款：受让方在竞价</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报价</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结束后3个工作日内按哈尔滨产权交易所有限责任公司通知</w:t>
      </w:r>
      <w:r>
        <w:rPr>
          <w:rFonts w:ascii="仿宋" w:hAnsi="仿宋" w:eastAsia="仿宋"/>
          <w:color w:val="000000" w:themeColor="text1"/>
          <w:sz w:val="24"/>
          <w:szCs w:val="24"/>
          <w14:textFill>
            <w14:solidFill>
              <w14:schemeClr w14:val="tx1"/>
            </w14:solidFill>
          </w14:textFill>
        </w:rPr>
        <w:t>一次性</w:t>
      </w:r>
      <w:r>
        <w:rPr>
          <w:rFonts w:hint="eastAsia" w:ascii="仿宋" w:hAnsi="仿宋" w:eastAsia="仿宋"/>
          <w:color w:val="000000" w:themeColor="text1"/>
          <w:sz w:val="24"/>
          <w:szCs w:val="24"/>
          <w14:textFill>
            <w14:solidFill>
              <w14:schemeClr w14:val="tx1"/>
            </w14:solidFill>
          </w14:textFill>
        </w:rPr>
        <w:t>将交易价款及交易服务费交纳到甲方</w:t>
      </w:r>
      <w:r>
        <w:rPr>
          <w:rFonts w:ascii="仿宋" w:hAnsi="仿宋" w:eastAsia="仿宋"/>
          <w:color w:val="000000" w:themeColor="text1"/>
          <w:sz w:val="24"/>
          <w:szCs w:val="24"/>
          <w14:textFill>
            <w14:solidFill>
              <w14:schemeClr w14:val="tx1"/>
            </w14:solidFill>
          </w14:textFill>
        </w:rPr>
        <w:t>指定账户</w:t>
      </w:r>
      <w:r>
        <w:rPr>
          <w:rFonts w:hint="eastAsia" w:ascii="仿宋" w:hAnsi="仿宋" w:eastAsia="仿宋"/>
          <w:color w:val="000000" w:themeColor="text1"/>
          <w:sz w:val="24"/>
          <w:szCs w:val="24"/>
          <w14:textFill>
            <w14:solidFill>
              <w14:schemeClr w14:val="tx1"/>
            </w14:solidFill>
          </w14:textFill>
        </w:rPr>
        <w:t>，并签署《动态报价结果通知单》</w:t>
      </w:r>
      <w:r>
        <w:rPr>
          <w:rFonts w:ascii="仿宋" w:hAnsi="仿宋" w:eastAsia="仿宋"/>
          <w:color w:val="000000" w:themeColor="text1"/>
          <w:sz w:val="24"/>
          <w:szCs w:val="24"/>
          <w14:textFill>
            <w14:solidFill>
              <w14:schemeClr w14:val="tx1"/>
            </w14:solidFill>
          </w14:textFill>
        </w:rPr>
        <w:t>。</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受让方在竞价</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报价</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结束后5个工作日内凭《动态报价结果通知单》与转让方签订《竞买合同》，并按照约定对标的进行交割</w:t>
      </w:r>
      <w:r>
        <w:rPr>
          <w:rFonts w:ascii="仿宋" w:hAnsi="仿宋" w:eastAsia="仿宋"/>
          <w:color w:val="000000" w:themeColor="text1"/>
          <w:sz w:val="24"/>
          <w:szCs w:val="24"/>
          <w14:textFill>
            <w14:solidFill>
              <w14:schemeClr w14:val="tx1"/>
            </w14:solidFill>
          </w14:textFill>
        </w:rPr>
        <w:t>。</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八</w:t>
      </w:r>
      <w:r>
        <w:rPr>
          <w:rFonts w:ascii="仿宋" w:hAnsi="仿宋" w:eastAsia="仿宋"/>
          <w:color w:val="000000" w:themeColor="text1"/>
          <w:sz w:val="24"/>
          <w:szCs w:val="24"/>
          <w14:textFill>
            <w14:solidFill>
              <w14:schemeClr w14:val="tx1"/>
            </w14:solidFill>
          </w14:textFill>
        </w:rPr>
        <w:t>、标的交割</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标的的移交由转让方负责，移交过程中所遇到的问题由转让方和受让方协商解决。与甲方无关。</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九</w:t>
      </w:r>
      <w:r>
        <w:rPr>
          <w:rFonts w:ascii="仿宋" w:hAnsi="仿宋" w:eastAsia="仿宋"/>
          <w:color w:val="000000" w:themeColor="text1"/>
          <w:sz w:val="24"/>
          <w:szCs w:val="24"/>
          <w14:textFill>
            <w14:solidFill>
              <w14:schemeClr w14:val="tx1"/>
            </w14:solidFill>
          </w14:textFill>
        </w:rPr>
        <w:t>、特别约定事项</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乙方不</w:t>
      </w:r>
      <w:r>
        <w:rPr>
          <w:rFonts w:hint="eastAsia" w:ascii="仿宋" w:hAnsi="仿宋" w:eastAsia="仿宋"/>
          <w:color w:val="000000" w:themeColor="text1"/>
          <w:sz w:val="24"/>
          <w:szCs w:val="24"/>
          <w14:textFill>
            <w14:solidFill>
              <w14:schemeClr w14:val="tx1"/>
            </w14:solidFill>
          </w14:textFill>
        </w:rPr>
        <w:t>得</w:t>
      </w:r>
      <w:r>
        <w:rPr>
          <w:rFonts w:ascii="仿宋" w:hAnsi="仿宋" w:eastAsia="仿宋"/>
          <w:color w:val="000000" w:themeColor="text1"/>
          <w:sz w:val="24"/>
          <w:szCs w:val="24"/>
          <w14:textFill>
            <w14:solidFill>
              <w14:schemeClr w14:val="tx1"/>
            </w14:solidFill>
          </w14:textFill>
        </w:rPr>
        <w:t>恶意串通，不</w:t>
      </w:r>
      <w:r>
        <w:rPr>
          <w:rFonts w:hint="eastAsia" w:ascii="仿宋" w:hAnsi="仿宋" w:eastAsia="仿宋"/>
          <w:color w:val="000000" w:themeColor="text1"/>
          <w:sz w:val="24"/>
          <w:szCs w:val="24"/>
          <w14:textFill>
            <w14:solidFill>
              <w14:schemeClr w14:val="tx1"/>
            </w14:solidFill>
          </w14:textFill>
        </w:rPr>
        <w:t>得</w:t>
      </w:r>
      <w:r>
        <w:rPr>
          <w:rFonts w:ascii="仿宋" w:hAnsi="仿宋" w:eastAsia="仿宋"/>
          <w:color w:val="000000" w:themeColor="text1"/>
          <w:sz w:val="24"/>
          <w:szCs w:val="24"/>
          <w14:textFill>
            <w14:solidFill>
              <w14:schemeClr w14:val="tx1"/>
            </w14:solidFill>
          </w14:textFill>
        </w:rPr>
        <w:t>妨碍其他</w:t>
      </w:r>
      <w:r>
        <w:rPr>
          <w:rFonts w:hint="eastAsia" w:ascii="仿宋" w:hAnsi="仿宋" w:eastAsia="仿宋"/>
          <w:color w:val="000000" w:themeColor="text1"/>
          <w:sz w:val="24"/>
          <w:szCs w:val="24"/>
          <w14:textFill>
            <w14:solidFill>
              <w14:schemeClr w14:val="tx1"/>
            </w14:solidFill>
          </w14:textFill>
        </w:rPr>
        <w:t>意向受让方参与报价</w:t>
      </w:r>
      <w:r>
        <w:rPr>
          <w:rFonts w:ascii="仿宋" w:hAnsi="仿宋" w:eastAsia="仿宋"/>
          <w:color w:val="000000" w:themeColor="text1"/>
          <w:sz w:val="24"/>
          <w:szCs w:val="24"/>
          <w14:textFill>
            <w14:solidFill>
              <w14:schemeClr w14:val="tx1"/>
            </w14:solidFill>
          </w14:textFill>
        </w:rPr>
        <w:t>。</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、在竞价过程中出现以下情况，甲方不承担任何责任。</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（1）乙方未在报价期限内报价的；</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（2）乙方因自身原因导致其注册</w:t>
      </w:r>
      <w:r>
        <w:rPr>
          <w:rFonts w:hint="eastAsia" w:ascii="仿宋" w:hAnsi="仿宋" w:eastAsia="仿宋"/>
          <w:color w:val="000000" w:themeColor="text1"/>
          <w:sz w:val="24"/>
          <w:szCs w:val="24"/>
          <w:lang w:eastAsia="zh-CN"/>
          <w14:textFill>
            <w14:solidFill>
              <w14:schemeClr w14:val="tx1"/>
            </w14:solidFill>
          </w14:textFill>
        </w:rPr>
        <w:t>账</w:t>
      </w:r>
      <w:r>
        <w:rPr>
          <w:rFonts w:hint="eastAsia" w:ascii="仿宋" w:hAnsi="仿宋" w:eastAsia="仿宋"/>
          <w:color w:val="000000" w:themeColor="text1"/>
          <w:sz w:val="24"/>
          <w:szCs w:val="24"/>
          <w14:textFill>
            <w14:solidFill>
              <w14:schemeClr w14:val="tx1"/>
            </w14:solidFill>
          </w14:textFill>
        </w:rPr>
        <w:t>户信息泄露而造成的一切后果；</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（3）乙方因遗忘密码、自身终端设备出现故障或网络异常而不能正常报价的；</w:t>
      </w:r>
    </w:p>
    <w:p>
      <w:pPr>
        <w:spacing w:line="32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（4）因不可抗力、软硬件故障、非法入侵、恶意攻击导致系统故障无法继续报价的，或者转让方、</w:t>
      </w:r>
      <w:r>
        <w:rPr>
          <w:rFonts w:hint="eastAsia" w:ascii="仿宋" w:hAnsi="仿宋" w:eastAsia="仿宋"/>
          <w:color w:val="000000" w:themeColor="text1"/>
          <w:sz w:val="24"/>
          <w:szCs w:val="24"/>
          <w:lang w:val="en-US" w:eastAsia="zh-CN"/>
          <w14:textFill>
            <w14:solidFill>
              <w14:schemeClr w14:val="tx1"/>
            </w14:solidFill>
          </w14:textFill>
        </w:rPr>
        <w:t>市场监督管理部门</w:t>
      </w:r>
      <w:r>
        <w:rPr>
          <w:rFonts w:hint="eastAsia" w:ascii="仿宋" w:hAnsi="仿宋" w:eastAsia="仿宋"/>
          <w:color w:val="000000" w:themeColor="text1"/>
          <w:sz w:val="24"/>
          <w:szCs w:val="24"/>
          <w14:textFill>
            <w14:solidFill>
              <w14:schemeClr w14:val="tx1"/>
            </w14:solidFill>
          </w14:textFill>
        </w:rPr>
        <w:t>、司法等监管部门紧急要求网络竞价中止或终止等原因导致报价中断的。</w:t>
      </w:r>
      <w:r>
        <w:rPr>
          <w:rFonts w:ascii="仿宋" w:hAnsi="仿宋" w:eastAsia="仿宋"/>
          <w:color w:val="000000" w:themeColor="text1"/>
          <w:sz w:val="24"/>
          <w:szCs w:val="24"/>
          <w14:textFill>
            <w14:solidFill>
              <w14:schemeClr w14:val="tx1"/>
            </w14:solidFill>
          </w14:textFill>
        </w:rPr>
        <w:t>交易所将视情况组织继续报价或重新报价，并通过网站进行信息公示</w:t>
      </w:r>
      <w:r>
        <w:rPr>
          <w:rFonts w:hint="eastAsia" w:ascii="仿宋" w:hAnsi="仿宋" w:eastAsia="仿宋"/>
          <w:color w:val="000000" w:themeColor="text1"/>
          <w:sz w:val="24"/>
          <w:szCs w:val="24"/>
          <w14:textFill>
            <w14:solidFill>
              <w14:schemeClr w14:val="tx1"/>
            </w14:solidFill>
          </w14:textFill>
        </w:rPr>
        <w:t>。</w:t>
      </w:r>
    </w:p>
    <w:p>
      <w:pPr>
        <w:spacing w:line="320" w:lineRule="exact"/>
        <w:ind w:firstLine="480"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3、竞价</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报价</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结果产生后，乙方应按照甲方在交易文件中规定的收费标准及时间支付交易服务费用，乙方不得因与转让方任何争议或合同解除终止等任何原因拒绝交纳或主张退还交易服务费用。</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如甲方接到转让方终止交易（含中止交易）的通知，交易终止或中止，此等情形不属于甲方违约，甲方</w:t>
      </w:r>
      <w:r>
        <w:rPr>
          <w:rFonts w:ascii="仿宋" w:hAnsi="仿宋" w:eastAsia="仿宋"/>
          <w:color w:val="000000" w:themeColor="text1"/>
          <w:sz w:val="24"/>
          <w:szCs w:val="24"/>
          <w14:textFill>
            <w14:solidFill>
              <w14:schemeClr w14:val="tx1"/>
            </w14:solidFill>
          </w14:textFill>
        </w:rPr>
        <w:t>应当向乙方说明原因,乙方应当积极配合。</w:t>
      </w:r>
    </w:p>
    <w:p>
      <w:pPr>
        <w:spacing w:line="320" w:lineRule="exact"/>
        <w:ind w:firstLine="480" w:firstLineChars="200"/>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5、乙方应当保证，如标的涉及电器、电子设备等内容，乙方在成功受让该标的后将委托具有相关资质的机构遵照国家相关法律法规依法进行处置。</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违约责任</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乙方</w:t>
      </w:r>
      <w:r>
        <w:rPr>
          <w:rFonts w:ascii="仿宋" w:hAnsi="仿宋" w:eastAsia="仿宋"/>
          <w:color w:val="000000" w:themeColor="text1"/>
          <w:sz w:val="24"/>
          <w:szCs w:val="24"/>
          <w14:textFill>
            <w14:solidFill>
              <w14:schemeClr w14:val="tx1"/>
            </w14:solidFill>
          </w14:textFill>
        </w:rPr>
        <w:t>出现以下任何一种情况</w:t>
      </w:r>
      <w:r>
        <w:rPr>
          <w:rFonts w:hint="eastAsia" w:ascii="仿宋" w:hAnsi="仿宋" w:eastAsia="仿宋"/>
          <w:color w:val="000000" w:themeColor="text1"/>
          <w:sz w:val="24"/>
          <w:szCs w:val="24"/>
          <w14:textFill>
            <w14:solidFill>
              <w14:schemeClr w14:val="tx1"/>
            </w14:solidFill>
          </w14:textFill>
        </w:rPr>
        <w:t>则</w:t>
      </w:r>
      <w:r>
        <w:rPr>
          <w:rFonts w:ascii="仿宋" w:hAnsi="仿宋" w:eastAsia="仿宋"/>
          <w:color w:val="000000" w:themeColor="text1"/>
          <w:sz w:val="24"/>
          <w:szCs w:val="24"/>
          <w14:textFill>
            <w14:solidFill>
              <w14:schemeClr w14:val="tx1"/>
            </w14:solidFill>
          </w14:textFill>
        </w:rPr>
        <w:t>视为违约，</w:t>
      </w:r>
      <w:r>
        <w:rPr>
          <w:rFonts w:hint="eastAsia" w:ascii="仿宋" w:hAnsi="仿宋" w:eastAsia="仿宋"/>
          <w:color w:val="000000" w:themeColor="text1"/>
          <w:sz w:val="24"/>
          <w:szCs w:val="24"/>
          <w14:textFill>
            <w14:solidFill>
              <w14:schemeClr w14:val="tx1"/>
            </w14:solidFill>
          </w14:textFill>
        </w:rPr>
        <w:t>乙方</w:t>
      </w:r>
      <w:r>
        <w:rPr>
          <w:rFonts w:ascii="仿宋" w:hAnsi="仿宋" w:eastAsia="仿宋"/>
          <w:color w:val="000000" w:themeColor="text1"/>
          <w:sz w:val="24"/>
          <w:szCs w:val="24"/>
          <w14:textFill>
            <w14:solidFill>
              <w14:schemeClr w14:val="tx1"/>
            </w14:solidFill>
          </w14:textFill>
        </w:rPr>
        <w:t>交纳</w:t>
      </w:r>
      <w:r>
        <w:rPr>
          <w:rFonts w:hint="eastAsia" w:ascii="仿宋" w:hAnsi="仿宋" w:eastAsia="仿宋"/>
          <w:color w:val="000000" w:themeColor="text1"/>
          <w:sz w:val="24"/>
          <w:szCs w:val="24"/>
          <w14:textFill>
            <w14:solidFill>
              <w14:schemeClr w14:val="tx1"/>
            </w14:solidFill>
          </w14:textFill>
        </w:rPr>
        <w:t>的</w:t>
      </w:r>
      <w:r>
        <w:rPr>
          <w:rFonts w:ascii="仿宋" w:hAnsi="仿宋" w:eastAsia="仿宋"/>
          <w:color w:val="000000" w:themeColor="text1"/>
          <w:sz w:val="24"/>
          <w:szCs w:val="24"/>
          <w14:textFill>
            <w14:solidFill>
              <w14:schemeClr w14:val="tx1"/>
            </w14:solidFill>
          </w14:textFill>
        </w:rPr>
        <w:t>保证金</w:t>
      </w:r>
      <w:r>
        <w:rPr>
          <w:rFonts w:hint="eastAsia" w:ascii="仿宋" w:hAnsi="仿宋" w:eastAsia="仿宋"/>
          <w:color w:val="000000" w:themeColor="text1"/>
          <w:sz w:val="24"/>
          <w:szCs w:val="24"/>
          <w14:textFill>
            <w14:solidFill>
              <w14:schemeClr w14:val="tx1"/>
            </w14:solidFill>
          </w14:textFill>
        </w:rPr>
        <w:t>将</w:t>
      </w:r>
      <w:r>
        <w:rPr>
          <w:rFonts w:hint="eastAsia" w:ascii="仿宋" w:hAnsi="仿宋" w:eastAsia="仿宋"/>
          <w:color w:val="000000" w:themeColor="text1"/>
          <w:sz w:val="24"/>
          <w:szCs w:val="24"/>
          <w:lang w:val="en-US" w:eastAsia="zh-CN"/>
          <w14:textFill>
            <w14:solidFill>
              <w14:schemeClr w14:val="tx1"/>
            </w14:solidFill>
          </w14:textFill>
        </w:rPr>
        <w:t>予以全额</w:t>
      </w:r>
      <w:r>
        <w:rPr>
          <w:rFonts w:ascii="仿宋" w:hAnsi="仿宋" w:eastAsia="仿宋"/>
          <w:color w:val="000000" w:themeColor="text1"/>
          <w:sz w:val="24"/>
          <w:szCs w:val="24"/>
          <w14:textFill>
            <w14:solidFill>
              <w14:schemeClr w14:val="tx1"/>
            </w14:solidFill>
          </w14:textFill>
        </w:rPr>
        <w:t>扣除</w:t>
      </w:r>
      <w:r>
        <w:rPr>
          <w:rFonts w:hint="eastAsia" w:ascii="仿宋" w:hAnsi="仿宋" w:eastAsia="仿宋"/>
          <w:color w:val="000000" w:themeColor="text1"/>
          <w:sz w:val="24"/>
          <w:szCs w:val="24"/>
          <w:lang w:val="en-US" w:eastAsia="zh-CN"/>
          <w14:textFill>
            <w14:solidFill>
              <w14:schemeClr w14:val="tx1"/>
            </w14:solidFill>
          </w14:textFill>
        </w:rPr>
        <w:t>作为违约金</w:t>
      </w:r>
      <w:r>
        <w:rPr>
          <w:rFonts w:hint="eastAsia" w:ascii="仿宋" w:hAnsi="仿宋" w:eastAsia="仿宋"/>
          <w:color w:val="000000" w:themeColor="text1"/>
          <w:sz w:val="24"/>
          <w:szCs w:val="24"/>
          <w14:textFill>
            <w14:solidFill>
              <w14:schemeClr w14:val="tx1"/>
            </w14:solidFill>
          </w14:textFill>
        </w:rPr>
        <w:t>。保证金</w:t>
      </w:r>
      <w:r>
        <w:rPr>
          <w:rFonts w:ascii="仿宋" w:hAnsi="仿宋" w:eastAsia="仿宋"/>
          <w:color w:val="000000" w:themeColor="text1"/>
          <w:sz w:val="24"/>
          <w:szCs w:val="24"/>
          <w14:textFill>
            <w14:solidFill>
              <w14:schemeClr w14:val="tx1"/>
            </w14:solidFill>
          </w14:textFill>
        </w:rPr>
        <w:t>不足以</w:t>
      </w:r>
      <w:r>
        <w:rPr>
          <w:rFonts w:hint="eastAsia" w:ascii="仿宋" w:hAnsi="仿宋" w:eastAsia="仿宋"/>
          <w:color w:val="000000" w:themeColor="text1"/>
          <w:sz w:val="24"/>
          <w:szCs w:val="24"/>
          <w14:textFill>
            <w14:solidFill>
              <w14:schemeClr w14:val="tx1"/>
            </w14:solidFill>
          </w14:textFill>
        </w:rPr>
        <w:t>缴纳交易服务费或</w:t>
      </w:r>
      <w:r>
        <w:rPr>
          <w:rFonts w:ascii="仿宋" w:hAnsi="仿宋" w:eastAsia="仿宋"/>
          <w:color w:val="000000" w:themeColor="text1"/>
          <w:sz w:val="24"/>
          <w:szCs w:val="24"/>
          <w14:textFill>
            <w14:solidFill>
              <w14:schemeClr w14:val="tx1"/>
            </w14:solidFill>
          </w14:textFill>
        </w:rPr>
        <w:t>补偿</w:t>
      </w:r>
      <w:r>
        <w:rPr>
          <w:rFonts w:hint="eastAsia" w:ascii="仿宋" w:hAnsi="仿宋" w:eastAsia="仿宋"/>
          <w:color w:val="000000" w:themeColor="text1"/>
          <w:sz w:val="24"/>
          <w:szCs w:val="24"/>
          <w:lang w:val="en-US" w:eastAsia="zh-CN"/>
          <w14:textFill>
            <w14:solidFill>
              <w14:schemeClr w14:val="tx1"/>
            </w14:solidFill>
          </w14:textFill>
        </w:rPr>
        <w:t>甲方、</w:t>
      </w:r>
      <w:r>
        <w:rPr>
          <w:rFonts w:hint="eastAsia" w:ascii="仿宋" w:hAnsi="仿宋" w:eastAsia="仿宋"/>
          <w:color w:val="000000" w:themeColor="text1"/>
          <w:sz w:val="24"/>
          <w:szCs w:val="24"/>
          <w14:textFill>
            <w14:solidFill>
              <w14:schemeClr w14:val="tx1"/>
            </w14:solidFill>
          </w14:textFill>
        </w:rPr>
        <w:t>转让方的</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甲方及转让方</w:t>
      </w:r>
      <w:r>
        <w:rPr>
          <w:rFonts w:ascii="仿宋" w:hAnsi="仿宋" w:eastAsia="仿宋"/>
          <w:color w:val="000000" w:themeColor="text1"/>
          <w:sz w:val="24"/>
          <w:szCs w:val="24"/>
          <w14:textFill>
            <w14:solidFill>
              <w14:schemeClr w14:val="tx1"/>
            </w14:solidFill>
          </w14:textFill>
        </w:rPr>
        <w:t>可按实际损失继续追诉</w:t>
      </w:r>
      <w:r>
        <w:rPr>
          <w:rFonts w:hint="eastAsia" w:ascii="仿宋" w:hAnsi="仿宋" w:eastAsia="仿宋"/>
          <w:color w:val="000000" w:themeColor="text1"/>
          <w:sz w:val="24"/>
          <w:szCs w:val="24"/>
          <w14:textFill>
            <w14:solidFill>
              <w14:schemeClr w14:val="tx1"/>
            </w14:solidFill>
          </w14:textFill>
        </w:rPr>
        <w:t>：</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在竞价阶段转让底价为起始价，各意向受让方均不应价的（含唯一受让方）</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报价后单方违约的（包括但不限于单方撤回</w:t>
      </w:r>
      <w:r>
        <w:rPr>
          <w:rFonts w:hint="eastAsia" w:ascii="仿宋" w:hAnsi="仿宋" w:eastAsia="仿宋"/>
          <w:color w:val="000000" w:themeColor="text1"/>
          <w:sz w:val="24"/>
          <w:szCs w:val="24"/>
          <w:lang w:val="en-US" w:eastAsia="zh-CN"/>
          <w14:textFill>
            <w14:solidFill>
              <w14:schemeClr w14:val="tx1"/>
            </w14:solidFill>
          </w14:textFill>
        </w:rPr>
        <w:t>受让</w:t>
      </w:r>
      <w:r>
        <w:rPr>
          <w:rFonts w:hint="eastAsia" w:ascii="仿宋" w:hAnsi="仿宋" w:eastAsia="仿宋"/>
          <w:color w:val="000000" w:themeColor="text1"/>
          <w:sz w:val="24"/>
          <w:szCs w:val="24"/>
          <w14:textFill>
            <w14:solidFill>
              <w14:schemeClr w14:val="tx1"/>
            </w14:solidFill>
          </w14:textFill>
        </w:rPr>
        <w:t>申请的、未按约定时限及要求签署《动态报价结果通知单》等行为）；</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（3）未按约定时限与转让方签署《竞买合同》或未按约定履行支付交易价款及交易服务费的。</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其他违反本公告</w:t>
      </w:r>
      <w:r>
        <w:rPr>
          <w:rFonts w:hint="eastAsia" w:ascii="仿宋" w:hAnsi="仿宋" w:eastAsia="仿宋"/>
          <w:color w:val="000000" w:themeColor="text1"/>
          <w:sz w:val="24"/>
          <w:szCs w:val="24"/>
          <w:lang w:val="en-US" w:eastAsia="zh-CN"/>
          <w14:textFill>
            <w14:solidFill>
              <w14:schemeClr w14:val="tx1"/>
            </w14:solidFill>
          </w14:textFill>
        </w:rPr>
        <w:t>及附件、交易相关文件、本协议</w:t>
      </w:r>
      <w:r>
        <w:rPr>
          <w:rFonts w:ascii="仿宋" w:hAnsi="仿宋" w:eastAsia="仿宋"/>
          <w:color w:val="000000" w:themeColor="text1"/>
          <w:sz w:val="24"/>
          <w:szCs w:val="24"/>
          <w14:textFill>
            <w14:solidFill>
              <w14:schemeClr w14:val="tx1"/>
            </w14:solidFill>
          </w14:textFill>
        </w:rPr>
        <w:t>内容或承诺事项情形的。</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bookmarkStart w:id="0" w:name="_Hlk63270687"/>
      <w:r>
        <w:rPr>
          <w:rFonts w:hint="eastAsia" w:ascii="仿宋" w:hAnsi="仿宋" w:eastAsia="仿宋"/>
          <w:color w:val="000000" w:themeColor="text1"/>
          <w:sz w:val="24"/>
          <w:szCs w:val="24"/>
          <w14:textFill>
            <w14:solidFill>
              <w14:schemeClr w14:val="tx1"/>
            </w14:solidFill>
          </w14:textFill>
        </w:rPr>
        <w:t>十一</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免责声明</w:t>
      </w:r>
    </w:p>
    <w:bookmarkEnd w:id="0"/>
    <w:p>
      <w:pPr>
        <w:spacing w:line="32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甲方将《公告》及附件中由转让方提供的相关信息内容进行了如实的披露，并不表明能够对标的的所有瑕疵，特别是隐蔽的瑕疵进行了全部揭示。甲方工作人员对标的所作的介绍说明是根据转让方（标的物所有权人或管理者）提供的材料进行的描述，仅供参考，不构成对标的品质状况及可能存在的瑕疵的任何保证。甲方在此郑重声明：不对标的的瑕疵及转让方的承诺承担任何责任，不对标的的数量、品质承担担保责任。</w:t>
      </w:r>
    </w:p>
    <w:p>
      <w:pPr>
        <w:spacing w:line="32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乙方对于上述声明内容完全的了解并认可。</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十二、</w:t>
      </w:r>
      <w:r>
        <w:rPr>
          <w:rFonts w:ascii="仿宋" w:hAnsi="仿宋" w:eastAsia="仿宋"/>
          <w:color w:val="000000" w:themeColor="text1"/>
          <w:sz w:val="24"/>
          <w:szCs w:val="24"/>
          <w14:textFill>
            <w14:solidFill>
              <w14:schemeClr w14:val="tx1"/>
            </w14:solidFill>
          </w14:textFill>
        </w:rPr>
        <w:t>解决争议的办法</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甲乙双方在</w:t>
      </w:r>
      <w:r>
        <w:rPr>
          <w:rFonts w:ascii="仿宋" w:hAnsi="仿宋" w:eastAsia="仿宋"/>
          <w:color w:val="000000" w:themeColor="text1"/>
          <w:sz w:val="24"/>
          <w:szCs w:val="24"/>
          <w14:textFill>
            <w14:solidFill>
              <w14:schemeClr w14:val="tx1"/>
            </w14:solidFill>
          </w14:textFill>
        </w:rPr>
        <w:t>履行协议或</w:t>
      </w:r>
      <w:r>
        <w:rPr>
          <w:rFonts w:hint="eastAsia" w:ascii="仿宋" w:hAnsi="仿宋" w:eastAsia="仿宋"/>
          <w:color w:val="000000" w:themeColor="text1"/>
          <w:sz w:val="24"/>
          <w:szCs w:val="24"/>
          <w14:textFill>
            <w14:solidFill>
              <w14:schemeClr w14:val="tx1"/>
            </w14:solidFill>
          </w14:textFill>
        </w:rPr>
        <w:t>报</w:t>
      </w:r>
      <w:r>
        <w:rPr>
          <w:rFonts w:ascii="仿宋" w:hAnsi="仿宋" w:eastAsia="仿宋"/>
          <w:color w:val="000000" w:themeColor="text1"/>
          <w:sz w:val="24"/>
          <w:szCs w:val="24"/>
          <w14:textFill>
            <w14:solidFill>
              <w14:schemeClr w14:val="tx1"/>
            </w14:solidFill>
          </w14:textFill>
        </w:rPr>
        <w:t>价中发生争议</w:t>
      </w:r>
      <w:r>
        <w:rPr>
          <w:rFonts w:hint="eastAsia" w:ascii="仿宋" w:hAnsi="仿宋" w:eastAsia="仿宋"/>
          <w:color w:val="000000" w:themeColor="text1"/>
          <w:sz w:val="24"/>
          <w:szCs w:val="24"/>
          <w14:textFill>
            <w14:solidFill>
              <w14:schemeClr w14:val="tx1"/>
            </w14:solidFill>
          </w14:textFill>
        </w:rPr>
        <w:t>时</w:t>
      </w:r>
      <w:r>
        <w:rPr>
          <w:rFonts w:ascii="仿宋" w:hAnsi="仿宋" w:eastAsia="仿宋"/>
          <w:color w:val="000000" w:themeColor="text1"/>
          <w:sz w:val="24"/>
          <w:szCs w:val="24"/>
          <w14:textFill>
            <w14:solidFill>
              <w14:schemeClr w14:val="tx1"/>
            </w14:solidFill>
          </w14:textFill>
        </w:rPr>
        <w:t>双方协商解决，协商不成的向</w:t>
      </w:r>
      <w:r>
        <w:rPr>
          <w:rFonts w:hint="eastAsia" w:ascii="仿宋" w:hAnsi="仿宋" w:eastAsia="仿宋"/>
          <w:color w:val="000000" w:themeColor="text1"/>
          <w:sz w:val="24"/>
          <w:szCs w:val="24"/>
          <w14:textFill>
            <w14:solidFill>
              <w14:schemeClr w14:val="tx1"/>
            </w14:solidFill>
          </w14:textFill>
        </w:rPr>
        <w:t>哈尔滨仲裁委员会申请仲裁。</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十三、协议的生效</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本协议经甲乙双方</w:t>
      </w:r>
      <w:r>
        <w:rPr>
          <w:rFonts w:hint="eastAsia" w:ascii="仿宋" w:hAnsi="仿宋" w:eastAsia="仿宋"/>
          <w:color w:val="000000" w:themeColor="text1"/>
          <w:sz w:val="24"/>
          <w:szCs w:val="24"/>
          <w:lang w:val="en-US" w:eastAsia="zh-CN"/>
          <w14:textFill>
            <w14:solidFill>
              <w14:schemeClr w14:val="tx1"/>
            </w14:solidFill>
          </w14:textFill>
        </w:rPr>
        <w:t>签字</w:t>
      </w:r>
      <w:r>
        <w:rPr>
          <w:rFonts w:hint="eastAsia" w:ascii="仿宋" w:hAnsi="仿宋" w:eastAsia="仿宋"/>
          <w:color w:val="000000" w:themeColor="text1"/>
          <w:sz w:val="24"/>
          <w:szCs w:val="24"/>
          <w14:textFill>
            <w14:solidFill>
              <w14:schemeClr w14:val="tx1"/>
            </w14:solidFill>
          </w14:textFill>
        </w:rPr>
        <w:t>盖章后生效。</w:t>
      </w:r>
      <w:r>
        <w:rPr>
          <w:rFonts w:hint="eastAsia" w:ascii="仿宋" w:hAnsi="仿宋" w:eastAsia="仿宋"/>
          <w:color w:val="000000" w:themeColor="text1"/>
          <w:sz w:val="24"/>
          <w:szCs w:val="24"/>
          <w:lang w:val="en-US" w:eastAsia="zh-CN"/>
          <w14:textFill>
            <w14:solidFill>
              <w14:schemeClr w14:val="tx1"/>
            </w14:solidFill>
          </w14:textFill>
        </w:rPr>
        <w:t>本协议一式二份，双方各执一份。</w:t>
      </w:r>
    </w:p>
    <w:p>
      <w:pPr>
        <w:spacing w:line="320" w:lineRule="exact"/>
        <w:ind w:firstLine="480" w:firstLineChars="200"/>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十四、本协议未约定内容，甲乙双方可另行协议，另行协议与本协议具有同等法律效力。</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以下无正文</w:t>
      </w:r>
      <w:r>
        <w:rPr>
          <w:rFonts w:hint="eastAsia" w:ascii="仿宋" w:hAnsi="仿宋" w:eastAsia="仿宋"/>
          <w:color w:val="000000" w:themeColor="text1"/>
          <w:sz w:val="24"/>
          <w:szCs w:val="24"/>
          <w:lang w:eastAsia="zh-CN"/>
          <w14:textFill>
            <w14:solidFill>
              <w14:schemeClr w14:val="tx1"/>
            </w14:solidFill>
          </w14:textFill>
        </w:rPr>
        <w:t>）</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bookmarkStart w:id="1" w:name="_GoBack"/>
      <w:bookmarkEnd w:id="1"/>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p>
    <w:p>
      <w:pPr>
        <w:spacing w:line="320" w:lineRule="exact"/>
        <w:ind w:firstLine="482" w:firstLineChars="20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u w:val="single"/>
          <w14:textFill>
            <w14:solidFill>
              <w14:schemeClr w14:val="tx1"/>
            </w14:solidFill>
          </w14:textFill>
        </w:rPr>
        <w:t>甲方（公章）：</w:t>
      </w:r>
      <w:r>
        <w:rPr>
          <w:rFonts w:hint="eastAsia" w:ascii="仿宋" w:hAnsi="仿宋" w:eastAsia="仿宋"/>
          <w:b/>
          <w:bCs/>
          <w:color w:val="000000" w:themeColor="text1"/>
          <w:sz w:val="24"/>
          <w:szCs w:val="24"/>
          <w14:textFill>
            <w14:solidFill>
              <w14:schemeClr w14:val="tx1"/>
            </w14:solidFill>
          </w14:textFill>
        </w:rPr>
        <w:t xml:space="preserve">                     </w:t>
      </w:r>
      <w:r>
        <w:rPr>
          <w:rFonts w:hint="eastAsia" w:ascii="仿宋" w:hAnsi="仿宋" w:eastAsia="仿宋"/>
          <w:b/>
          <w:bCs/>
          <w:color w:val="000000" w:themeColor="text1"/>
          <w:sz w:val="24"/>
          <w:szCs w:val="24"/>
          <w:u w:val="single"/>
          <w14:textFill>
            <w14:solidFill>
              <w14:schemeClr w14:val="tx1"/>
            </w14:solidFill>
          </w14:textFill>
        </w:rPr>
        <w:t>乙方（签字按手印）：</w:t>
      </w:r>
    </w:p>
    <w:p>
      <w:pPr>
        <w:spacing w:line="320" w:lineRule="exact"/>
        <w:rPr>
          <w:rFonts w:ascii="仿宋" w:hAnsi="仿宋" w:eastAsia="仿宋"/>
          <w:b/>
          <w:bCs/>
          <w:color w:val="000000" w:themeColor="text1"/>
          <w:sz w:val="24"/>
          <w:szCs w:val="24"/>
          <w14:textFill>
            <w14:solidFill>
              <w14:schemeClr w14:val="tx1"/>
            </w14:solidFill>
          </w14:textFill>
        </w:rPr>
      </w:pPr>
    </w:p>
    <w:p>
      <w:pPr>
        <w:spacing w:line="320" w:lineRule="exact"/>
        <w:ind w:firstLine="482" w:firstLineChars="200"/>
        <w:rPr>
          <w:rFonts w:ascii="仿宋" w:hAnsi="仿宋" w:eastAsia="仿宋"/>
          <w:b/>
          <w:bCs/>
          <w:color w:val="000000" w:themeColor="text1"/>
          <w:sz w:val="24"/>
          <w:szCs w:val="24"/>
          <w:u w:val="single"/>
          <w14:textFill>
            <w14:solidFill>
              <w14:schemeClr w14:val="tx1"/>
            </w14:solidFill>
          </w14:textFill>
        </w:rPr>
      </w:pPr>
      <w:r>
        <w:rPr>
          <w:rFonts w:hint="eastAsia" w:ascii="仿宋" w:hAnsi="仿宋" w:eastAsia="仿宋"/>
          <w:b/>
          <w:bCs/>
          <w:color w:val="000000" w:themeColor="text1"/>
          <w:sz w:val="24"/>
          <w:szCs w:val="24"/>
          <w:u w:val="single"/>
          <w14:textFill>
            <w14:solidFill>
              <w14:schemeClr w14:val="tx1"/>
            </w14:solidFill>
          </w14:textFill>
        </w:rPr>
        <w:t>法定代表人</w:t>
      </w:r>
      <w:r>
        <w:rPr>
          <w:rFonts w:hint="eastAsia" w:ascii="仿宋" w:hAnsi="仿宋" w:eastAsia="仿宋"/>
          <w:b/>
          <w:bCs/>
          <w:color w:val="000000" w:themeColor="text1"/>
          <w:sz w:val="24"/>
          <w:szCs w:val="24"/>
          <w:u w:val="single"/>
          <w:lang w:val="en-US" w:eastAsia="zh-CN"/>
          <w14:textFill>
            <w14:solidFill>
              <w14:schemeClr w14:val="tx1"/>
            </w14:solidFill>
          </w14:textFill>
        </w:rPr>
        <w:t>/授权代表</w:t>
      </w:r>
      <w:r>
        <w:rPr>
          <w:rFonts w:hint="eastAsia" w:ascii="仿宋" w:hAnsi="仿宋" w:eastAsia="仿宋"/>
          <w:b/>
          <w:bCs/>
          <w:color w:val="000000" w:themeColor="text1"/>
          <w:sz w:val="24"/>
          <w:szCs w:val="24"/>
          <w:u w:val="single"/>
          <w14:textFill>
            <w14:solidFill>
              <w14:schemeClr w14:val="tx1"/>
            </w14:solidFill>
          </w14:textFill>
        </w:rPr>
        <w:t>（签章）：</w:t>
      </w:r>
    </w:p>
    <w:p>
      <w:pPr>
        <w:spacing w:line="320" w:lineRule="exact"/>
        <w:rPr>
          <w:rFonts w:ascii="仿宋" w:hAnsi="仿宋" w:eastAsia="仿宋"/>
          <w:b/>
          <w:bCs/>
          <w:color w:val="000000" w:themeColor="text1"/>
          <w:sz w:val="24"/>
          <w:szCs w:val="24"/>
          <w14:textFill>
            <w14:solidFill>
              <w14:schemeClr w14:val="tx1"/>
            </w14:solidFill>
          </w14:textFill>
        </w:rPr>
      </w:pPr>
    </w:p>
    <w:p>
      <w:pPr>
        <w:spacing w:line="320" w:lineRule="exact"/>
        <w:ind w:firstLine="2168" w:firstLineChars="900"/>
        <w:rPr>
          <w:rFonts w:hint="eastAsia" w:ascii="仿宋" w:hAnsi="仿宋" w:eastAsia="仿宋"/>
          <w:b/>
          <w:bCs/>
          <w:color w:val="000000" w:themeColor="text1"/>
          <w:sz w:val="24"/>
          <w:szCs w:val="24"/>
          <w14:textFill>
            <w14:solidFill>
              <w14:schemeClr w14:val="tx1"/>
            </w14:solidFill>
          </w14:textFill>
        </w:rPr>
      </w:pPr>
    </w:p>
    <w:p>
      <w:pPr>
        <w:spacing w:line="320" w:lineRule="exact"/>
        <w:ind w:firstLine="4530" w:firstLineChars="1880"/>
      </w:pPr>
      <w:r>
        <w:rPr>
          <w:rFonts w:hint="eastAsia" w:ascii="仿宋" w:hAnsi="仿宋" w:eastAsia="仿宋"/>
          <w:b/>
          <w:bCs/>
          <w:color w:val="000000" w:themeColor="text1"/>
          <w:sz w:val="24"/>
          <w:szCs w:val="24"/>
          <w14:textFill>
            <w14:solidFill>
              <w14:schemeClr w14:val="tx1"/>
            </w14:solidFill>
          </w14:textFill>
        </w:rPr>
        <w:t>签订日期：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YjQyZjcwMzE2N2MzMjdmYWQxYzgzNjMzY2IyYWYifQ=="/>
  </w:docVars>
  <w:rsids>
    <w:rsidRoot w:val="274D3D38"/>
    <w:rsid w:val="04840EE4"/>
    <w:rsid w:val="0994657F"/>
    <w:rsid w:val="0DE40111"/>
    <w:rsid w:val="14C93C30"/>
    <w:rsid w:val="18D4103A"/>
    <w:rsid w:val="1A9D1D90"/>
    <w:rsid w:val="1B75443D"/>
    <w:rsid w:val="1D2E7DE1"/>
    <w:rsid w:val="1D6F22B2"/>
    <w:rsid w:val="247C4E5D"/>
    <w:rsid w:val="26722019"/>
    <w:rsid w:val="274D3D38"/>
    <w:rsid w:val="29CD085C"/>
    <w:rsid w:val="32E00AE2"/>
    <w:rsid w:val="3D98053A"/>
    <w:rsid w:val="3DDD5A79"/>
    <w:rsid w:val="40003064"/>
    <w:rsid w:val="49024757"/>
    <w:rsid w:val="4CBD0DBD"/>
    <w:rsid w:val="51C875FE"/>
    <w:rsid w:val="51E14CE6"/>
    <w:rsid w:val="5278462D"/>
    <w:rsid w:val="52AE70E5"/>
    <w:rsid w:val="589A24F8"/>
    <w:rsid w:val="61A82AA5"/>
    <w:rsid w:val="63B64CD2"/>
    <w:rsid w:val="63F55D49"/>
    <w:rsid w:val="64D9244A"/>
    <w:rsid w:val="653B3C30"/>
    <w:rsid w:val="709C6062"/>
    <w:rsid w:val="71785676"/>
    <w:rsid w:val="76385F59"/>
    <w:rsid w:val="7F64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2807</Words>
  <Characters>2906</Characters>
  <Lines>0</Lines>
  <Paragraphs>0</Paragraphs>
  <TotalTime>0</TotalTime>
  <ScaleCrop>false</ScaleCrop>
  <LinksUpToDate>false</LinksUpToDate>
  <CharactersWithSpaces>2974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2022-02-10T02:07:00Z</dcterms:created>
  <dc:creator>L</dc:creator>
  <cp:lastModifiedBy>24490</cp:lastModifiedBy>
  <cp:lastPrinted>2023-01-09T07:07:00Z</cp:lastPrinted>
  <dcterms:modified xsi:type="dcterms:W3CDTF">2024-03-04T05:57:58Z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6290C021D06C4628A9E2E066F6307B02</vt:lpwstr>
  </property>
</Properties>
</file>